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1D" w:rsidRPr="00B2190F" w:rsidRDefault="00E73D1D" w:rsidP="0077761D">
      <w:pPr>
        <w:ind w:left="360"/>
        <w:rPr>
          <w:rFonts w:ascii="Lato" w:hAnsi="Lato" w:cs="Tahoma"/>
          <w:b/>
          <w:color w:val="000000"/>
          <w:shd w:val="clear" w:color="auto" w:fill="FFFFFF"/>
        </w:rPr>
      </w:pPr>
      <w:r w:rsidRPr="00E73D1D">
        <w:rPr>
          <w:rFonts w:ascii="Lato" w:hAnsi="Lat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25.95pt;margin-top:-6.35pt;width:304.95pt;height:104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" strokecolor="white [3212]">
            <v:path arrowok="t"/>
            <v:textbox>
              <w:txbxContent>
                <w:p w:rsidR="0077761D" w:rsidRPr="00DF2350" w:rsidRDefault="00DF2350" w:rsidP="007903A3">
                  <w:pPr>
                    <w:ind w:firstLine="708"/>
                    <w:jc w:val="both"/>
                    <w:rPr>
                      <w:rFonts w:ascii="Lato" w:hAnsi="Lato" w:cs="Tahom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F2350">
                    <w:rPr>
                      <w:rFonts w:ascii="Lato" w:hAnsi="Lato" w:cs="Tahom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W kwietniu 2024 wszystkie zespoły </w:t>
                  </w:r>
                  <w:proofErr w:type="spellStart"/>
                  <w:r w:rsidRPr="00DF2350">
                    <w:rPr>
                      <w:rFonts w:ascii="Lato" w:hAnsi="Lato" w:cs="Tahom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presynodalne</w:t>
                  </w:r>
                  <w:proofErr w:type="spellEnd"/>
                  <w:r>
                    <w:rPr>
                      <w:rFonts w:ascii="Lato" w:hAnsi="Lato" w:cs="Tahom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są zaproszone do dzielenia się fragmentem Pisma Świętego z Apokalipsy św. Jana (list do Kościoła </w:t>
                  </w:r>
                  <w:r w:rsidR="007903A3">
                    <w:rPr>
                      <w:rFonts w:ascii="Lato" w:hAnsi="Lato" w:cs="Tahom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</w:t>
                  </w:r>
                  <w:r>
                    <w:rPr>
                      <w:rFonts w:ascii="Lato" w:hAnsi="Lato" w:cs="Tahom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w Filadelfii) wg poznanej już wcześniej metody</w:t>
                  </w:r>
                  <w:r w:rsidR="007903A3">
                    <w:rPr>
                      <w:rFonts w:ascii="Lato" w:hAnsi="Lato" w:cs="Tahom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                   Na początku maja na stronie synodu pojawią się informacje dotyczące spotkań w maju i czerwcu.</w:t>
                  </w:r>
                </w:p>
                <w:p w:rsidR="0077761D" w:rsidRDefault="0077761D"/>
              </w:txbxContent>
            </v:textbox>
            <w10:wrap type="square"/>
          </v:shape>
        </w:pict>
      </w:r>
      <w:r w:rsidR="0077761D" w:rsidRPr="00B2190F">
        <w:rPr>
          <w:rFonts w:ascii="Lato" w:hAnsi="Lato"/>
          <w:noProof/>
          <w:lang w:eastAsia="pl-PL"/>
        </w:rPr>
        <w:drawing>
          <wp:inline distT="0" distB="0" distL="0" distR="0">
            <wp:extent cx="1254642" cy="1254642"/>
            <wp:effectExtent l="19050" t="0" r="2658" b="0"/>
            <wp:docPr id="18857722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772235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0D" w:rsidRPr="004D0701" w:rsidRDefault="004D0701" w:rsidP="004D0701">
      <w:pPr>
        <w:spacing w:after="0" w:line="240" w:lineRule="auto"/>
        <w:rPr>
          <w:rFonts w:ascii="Lato" w:hAnsi="Lato" w:cs="Tahoma"/>
          <w:b/>
          <w:color w:val="000000"/>
          <w:shd w:val="clear" w:color="auto" w:fill="FFFFFF"/>
        </w:rPr>
      </w:pPr>
      <w:r>
        <w:rPr>
          <w:rFonts w:ascii="Lato" w:hAnsi="Lato" w:cs="Tahoma"/>
          <w:b/>
          <w:color w:val="000000"/>
          <w:shd w:val="clear" w:color="auto" w:fill="FFFFFF"/>
        </w:rPr>
        <w:t>LIST DO KOŚCIOŁA W FILADELFII</w:t>
      </w:r>
      <w:r w:rsidR="00E8660D" w:rsidRPr="00B2190F">
        <w:rPr>
          <w:rFonts w:ascii="Lato" w:hAnsi="Lato" w:cs="Tahoma"/>
          <w:b/>
          <w:color w:val="000000"/>
          <w:shd w:val="clear" w:color="auto" w:fill="FFFFFF"/>
        </w:rPr>
        <w:t xml:space="preserve"> </w:t>
      </w:r>
      <w:r>
        <w:rPr>
          <w:rFonts w:ascii="Lato" w:hAnsi="Lato" w:cstheme="minorHAnsi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Lato" w:hAnsi="Lato" w:cstheme="minorHAnsi"/>
          <w:b/>
          <w:color w:val="000000"/>
          <w:sz w:val="24"/>
          <w:szCs w:val="24"/>
          <w:shd w:val="clear" w:color="auto" w:fill="FFFFFF"/>
        </w:rPr>
        <w:t>Ap</w:t>
      </w:r>
      <w:proofErr w:type="spellEnd"/>
      <w:r>
        <w:rPr>
          <w:rFonts w:ascii="Lato" w:hAnsi="Lato" w:cstheme="minorHAnsi"/>
          <w:b/>
          <w:color w:val="000000"/>
          <w:sz w:val="24"/>
          <w:szCs w:val="24"/>
          <w:shd w:val="clear" w:color="auto" w:fill="FFFFFF"/>
        </w:rPr>
        <w:t xml:space="preserve"> 3, </w:t>
      </w:r>
      <w:r w:rsidR="00806168">
        <w:rPr>
          <w:rFonts w:ascii="Lato" w:hAnsi="Lato" w:cstheme="minorHAnsi"/>
          <w:b/>
          <w:color w:val="000000"/>
          <w:sz w:val="24"/>
          <w:szCs w:val="24"/>
          <w:shd w:val="clear" w:color="auto" w:fill="FFFFFF"/>
        </w:rPr>
        <w:t>7</w:t>
      </w:r>
      <w:r>
        <w:rPr>
          <w:rFonts w:ascii="Lato" w:hAnsi="Lato" w:cstheme="minorHAnsi"/>
          <w:b/>
          <w:color w:val="000000"/>
          <w:sz w:val="24"/>
          <w:szCs w:val="24"/>
          <w:shd w:val="clear" w:color="auto" w:fill="FFFFFF"/>
        </w:rPr>
        <w:t>-</w:t>
      </w:r>
      <w:r w:rsidR="00806168">
        <w:rPr>
          <w:rFonts w:ascii="Lato" w:hAnsi="Lato" w:cstheme="minorHAnsi"/>
          <w:b/>
          <w:color w:val="000000"/>
          <w:sz w:val="24"/>
          <w:szCs w:val="24"/>
          <w:shd w:val="clear" w:color="auto" w:fill="FFFFFF"/>
        </w:rPr>
        <w:t>13</w:t>
      </w:r>
      <w:r w:rsidR="00E8660D" w:rsidRPr="00B2190F">
        <w:rPr>
          <w:rFonts w:ascii="Lato" w:hAnsi="Lato" w:cstheme="minorHAnsi"/>
          <w:b/>
          <w:color w:val="000000"/>
          <w:sz w:val="24"/>
          <w:szCs w:val="24"/>
          <w:shd w:val="clear" w:color="auto" w:fill="FFFFFF"/>
        </w:rPr>
        <w:t>)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Aniołowi</w:t>
      </w:r>
      <w:r w:rsidRPr="00BD1708">
        <w:rPr>
          <w:rStyle w:val="Odwoanieprzypisudolnego"/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footnoteReference w:id="1"/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Kościoła w Filadelfii</w:t>
      </w:r>
      <w:r w:rsidRPr="00BD1708">
        <w:rPr>
          <w:rStyle w:val="Odwoanieprzypisudolnego"/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footnoteReference w:id="2"/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napisz: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To mówi Święty, Prawdomówny,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Ten, co ma klucz Dawida</w:t>
      </w:r>
      <w:r w:rsidRPr="00BD1708">
        <w:rPr>
          <w:rStyle w:val="Odwoanieprzypisudolnego"/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footnoteReference w:id="3"/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Ten, co otwiera, a nikt nie zamknie,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i Ten, co zamyka, a nikt nie otwiera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Znam twoje czyny.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Oto postawiłem jako dar przed tobą drzwi otwarte</w:t>
      </w:r>
      <w:r w:rsidRPr="00BD1708">
        <w:rPr>
          <w:rStyle w:val="Odwoanieprzypisudolnego"/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footnoteReference w:id="4"/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których nikt nie może zamknąć,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bo ty chociaż moc masz znikomą,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zachowałeś moje słowo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i nie zaparłeś się mego imienia.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Oto Ja ci daję [ludzi] z synagogi szatana</w:t>
      </w:r>
      <w:r w:rsidRPr="00BD1708">
        <w:rPr>
          <w:rStyle w:val="Odwoanieprzypisudolnego"/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footnoteReference w:id="5"/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spośród tych, którzy mówią o sobie, że są Żydami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-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a nie są nimi, lecz kłamią.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Oto sprawię, iż przyjdą i padną na twarz przed twymi stopami</w:t>
      </w:r>
      <w:r w:rsidRPr="00BD1708">
        <w:rPr>
          <w:rStyle w:val="Odwoanieprzypisudolnego"/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footnoteReference w:id="6"/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a poznają, że Ja cię umiłowałem.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Skoro zachowałeś nakaz mojej wytrwałości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i Ja cię zachowam od próby</w:t>
      </w:r>
      <w:r w:rsidRPr="00BD1708">
        <w:rPr>
          <w:rStyle w:val="Odwoanieprzypisudolnego"/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footnoteReference w:id="7"/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która ma nadejść na cały obszar zamieszkany,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by wypróbować mieszkańców ziemi.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Przyjdę niebawem: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Trzymaj, co masz,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by nikt twego wieńca</w:t>
      </w:r>
      <w:r w:rsidRPr="00BD1708">
        <w:rPr>
          <w:rStyle w:val="Odwoanieprzypisudolnego"/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footnoteReference w:id="8"/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nie zabrał!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Zwycięzcę uczynię filarem</w:t>
      </w:r>
      <w:r w:rsidRPr="00BD1708">
        <w:rPr>
          <w:rStyle w:val="Odwoanieprzypisudolnego"/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footnoteReference w:id="9"/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w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świątyni Boga mojego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i już nie wyjdzie na zewnątrz.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I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na nim imię Boga mojego napiszę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i imię miasta Boga mojego,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Nowego Jeruzalem, co z nieba zstępuje od mego Boga,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4D0701" w:rsidRDefault="004D0701" w:rsidP="004D070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i</w:t>
      </w:r>
      <w:r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moje nowe imię.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4D0701" w:rsidRPr="007911FB" w:rsidRDefault="004D0701" w:rsidP="004D0701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77053"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  <w:lang w:eastAsia="pl-PL"/>
        </w:rPr>
        <w:t>Kto ma uszy, niechaj posłyszy, co mówi Duch do Kościołów.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D01D12" w:rsidRPr="00B2190F" w:rsidRDefault="00D01D12" w:rsidP="004D0701">
      <w:pPr>
        <w:spacing w:after="0"/>
        <w:jc w:val="both"/>
        <w:rPr>
          <w:rFonts w:ascii="Lato" w:hAnsi="Lato" w:cstheme="minorHAnsi"/>
          <w:sz w:val="24"/>
          <w:szCs w:val="24"/>
        </w:rPr>
      </w:pPr>
    </w:p>
    <w:p w:rsidR="001A242A" w:rsidRPr="00B2190F" w:rsidRDefault="00327807" w:rsidP="004D0701">
      <w:pPr>
        <w:spacing w:after="0" w:line="240" w:lineRule="auto"/>
        <w:jc w:val="center"/>
        <w:rPr>
          <w:rFonts w:ascii="Lato" w:hAnsi="Lato" w:cstheme="minorHAnsi"/>
          <w:b/>
          <w:sz w:val="28"/>
          <w:szCs w:val="28"/>
        </w:rPr>
      </w:pPr>
      <w:r w:rsidRPr="00B2190F">
        <w:rPr>
          <w:rFonts w:ascii="Lato" w:hAnsi="Lato" w:cstheme="minorHAnsi"/>
          <w:b/>
          <w:sz w:val="28"/>
          <w:szCs w:val="28"/>
        </w:rPr>
        <w:lastRenderedPageBreak/>
        <w:t>PRZEBIEG</w:t>
      </w:r>
      <w:r w:rsidR="008A71E0" w:rsidRPr="00B2190F">
        <w:rPr>
          <w:rFonts w:ascii="Lato" w:hAnsi="Lato" w:cstheme="minorHAnsi"/>
          <w:b/>
          <w:sz w:val="28"/>
          <w:szCs w:val="28"/>
        </w:rPr>
        <w:t xml:space="preserve"> SPOTKANI</w:t>
      </w:r>
      <w:r w:rsidRPr="00B2190F">
        <w:rPr>
          <w:rFonts w:ascii="Lato" w:hAnsi="Lato" w:cstheme="minorHAnsi"/>
          <w:b/>
          <w:sz w:val="28"/>
          <w:szCs w:val="28"/>
        </w:rPr>
        <w:t>A</w:t>
      </w:r>
      <w:r w:rsidR="008A71E0" w:rsidRPr="00B2190F">
        <w:rPr>
          <w:rFonts w:ascii="Lato" w:hAnsi="Lato" w:cstheme="minorHAnsi"/>
          <w:b/>
          <w:sz w:val="28"/>
          <w:szCs w:val="28"/>
        </w:rPr>
        <w:t xml:space="preserve"> ZESPOŁU (PRE)SYNODALNEGO</w:t>
      </w:r>
    </w:p>
    <w:p w:rsidR="001A242A" w:rsidRPr="00B2190F" w:rsidRDefault="007A689A" w:rsidP="00E8660D">
      <w:pPr>
        <w:spacing w:after="0" w:line="240" w:lineRule="auto"/>
        <w:jc w:val="center"/>
        <w:rPr>
          <w:rFonts w:ascii="Lato" w:hAnsi="Lato" w:cstheme="minorHAnsi"/>
          <w:bCs/>
          <w:sz w:val="28"/>
          <w:szCs w:val="28"/>
        </w:rPr>
      </w:pPr>
      <w:r>
        <w:rPr>
          <w:rFonts w:ascii="Lato" w:hAnsi="Lato" w:cstheme="minorHAnsi"/>
          <w:bCs/>
          <w:sz w:val="28"/>
          <w:szCs w:val="28"/>
        </w:rPr>
        <w:t>Etap modlitwy (kwiecień 2024</w:t>
      </w:r>
      <w:r w:rsidR="008A71E0" w:rsidRPr="00B2190F">
        <w:rPr>
          <w:rFonts w:ascii="Lato" w:hAnsi="Lato" w:cstheme="minorHAnsi"/>
          <w:bCs/>
          <w:sz w:val="28"/>
          <w:szCs w:val="28"/>
        </w:rPr>
        <w:t>)</w:t>
      </w:r>
    </w:p>
    <w:p w:rsidR="00E8660D" w:rsidRPr="00B2190F" w:rsidRDefault="00E8660D" w:rsidP="00E8660D">
      <w:pPr>
        <w:spacing w:after="0" w:line="240" w:lineRule="auto"/>
        <w:ind w:left="360"/>
        <w:jc w:val="both"/>
        <w:rPr>
          <w:rFonts w:ascii="Lato" w:hAnsi="Lato" w:cstheme="minorHAnsi"/>
          <w:b/>
          <w:sz w:val="24"/>
          <w:szCs w:val="24"/>
        </w:rPr>
      </w:pPr>
    </w:p>
    <w:p w:rsidR="001A242A" w:rsidRPr="00B2190F" w:rsidRDefault="001A242A" w:rsidP="00E8660D">
      <w:pPr>
        <w:spacing w:after="0" w:line="240" w:lineRule="auto"/>
        <w:ind w:left="360"/>
        <w:jc w:val="both"/>
        <w:rPr>
          <w:rFonts w:ascii="Lato" w:hAnsi="Lato" w:cstheme="minorHAnsi"/>
          <w:b/>
          <w:sz w:val="24"/>
          <w:szCs w:val="24"/>
        </w:rPr>
      </w:pPr>
      <w:r w:rsidRPr="00B2190F">
        <w:rPr>
          <w:rFonts w:ascii="Lato" w:hAnsi="Lato" w:cstheme="minorHAnsi"/>
          <w:b/>
          <w:sz w:val="24"/>
          <w:szCs w:val="24"/>
        </w:rPr>
        <w:t>I CZĘŚĆ</w:t>
      </w:r>
      <w:r w:rsidR="009F522A" w:rsidRPr="00B2190F">
        <w:rPr>
          <w:rFonts w:ascii="Lato" w:hAnsi="Lato" w:cstheme="minorHAnsi"/>
          <w:b/>
          <w:sz w:val="24"/>
          <w:szCs w:val="24"/>
        </w:rPr>
        <w:t xml:space="preserve"> </w:t>
      </w:r>
      <w:r w:rsidR="00F232A9" w:rsidRPr="00B2190F">
        <w:rPr>
          <w:rFonts w:ascii="Lato" w:hAnsi="Lato" w:cstheme="minorHAnsi"/>
          <w:b/>
          <w:sz w:val="24"/>
          <w:szCs w:val="24"/>
        </w:rPr>
        <w:t>–</w:t>
      </w:r>
      <w:r w:rsidRPr="00B2190F">
        <w:rPr>
          <w:rFonts w:ascii="Lato" w:hAnsi="Lato" w:cstheme="minorHAnsi"/>
          <w:b/>
          <w:sz w:val="24"/>
          <w:szCs w:val="24"/>
        </w:rPr>
        <w:t xml:space="preserve"> WPROWADZENIE</w:t>
      </w:r>
    </w:p>
    <w:p w:rsidR="00E8660D" w:rsidRPr="00B2190F" w:rsidRDefault="00E8660D" w:rsidP="00E8660D">
      <w:pPr>
        <w:spacing w:after="0" w:line="240" w:lineRule="auto"/>
        <w:ind w:left="360"/>
        <w:jc w:val="both"/>
        <w:rPr>
          <w:rFonts w:ascii="Lato" w:hAnsi="Lato" w:cstheme="minorHAnsi"/>
          <w:b/>
          <w:sz w:val="24"/>
          <w:szCs w:val="24"/>
        </w:rPr>
      </w:pPr>
    </w:p>
    <w:p w:rsidR="001A242A" w:rsidRPr="00B2190F" w:rsidRDefault="00806168" w:rsidP="00E8660D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textAlignment w:val="baseline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Witamy się</w:t>
      </w:r>
      <w:r w:rsidR="008A71E0" w:rsidRPr="00B219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.</w:t>
      </w:r>
    </w:p>
    <w:p w:rsidR="001A242A" w:rsidRPr="00B2190F" w:rsidRDefault="001A242A" w:rsidP="00E8660D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textAlignment w:val="baseline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B219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Wybieramy animatora. Czuwa</w:t>
      </w:r>
      <w:r w:rsidR="007A689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on nad przebiegiem dzielenia, przestrzeganiem ram czasowych</w:t>
      </w:r>
      <w:r w:rsidR="00E32642" w:rsidRPr="00B219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;</w:t>
      </w:r>
      <w:r w:rsidRPr="00B219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dba o wskazanie osoby, która przeczyta głośno Słowo Boże.</w:t>
      </w:r>
      <w:r w:rsidR="009F522A" w:rsidRPr="00B219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</w:t>
      </w:r>
    </w:p>
    <w:p w:rsidR="001A242A" w:rsidRPr="00B2190F" w:rsidRDefault="001A242A" w:rsidP="00E8660D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textAlignment w:val="baseline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  <w:r w:rsidRPr="00B219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Animator czyta na głos poniższe zasady dzielenia</w:t>
      </w:r>
      <w:r w:rsidR="007A689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oraz pytanie do </w:t>
      </w:r>
      <w:r w:rsidR="007A689A">
        <w:rPr>
          <w:rFonts w:ascii="Lato" w:eastAsia="Times New Roman" w:hAnsi="Lato" w:cstheme="minorHAnsi" w:hint="eastAsia"/>
          <w:color w:val="000000"/>
          <w:sz w:val="24"/>
          <w:szCs w:val="24"/>
          <w:lang w:eastAsia="pl-PL"/>
        </w:rPr>
        <w:t>każdej</w:t>
      </w:r>
      <w:r w:rsidR="007A689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 xml:space="preserve"> z tur dzielenie (znajdują się w </w:t>
      </w:r>
      <w:r w:rsidR="007A689A">
        <w:rPr>
          <w:rFonts w:ascii="Lato" w:eastAsia="Times New Roman" w:hAnsi="Lato" w:cstheme="minorHAnsi" w:hint="eastAsia"/>
          <w:color w:val="000000"/>
          <w:sz w:val="24"/>
          <w:szCs w:val="24"/>
          <w:lang w:eastAsia="pl-PL"/>
        </w:rPr>
        <w:t>„</w:t>
      </w:r>
      <w:r w:rsidR="007A689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Części II</w:t>
      </w:r>
      <w:r w:rsidR="007A689A">
        <w:rPr>
          <w:rFonts w:ascii="Lato" w:eastAsia="Times New Roman" w:hAnsi="Lato" w:cstheme="minorHAnsi" w:hint="eastAsia"/>
          <w:color w:val="000000"/>
          <w:sz w:val="24"/>
          <w:szCs w:val="24"/>
          <w:lang w:eastAsia="pl-PL"/>
        </w:rPr>
        <w:t>”</w:t>
      </w:r>
      <w:r w:rsidR="007A689A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)</w:t>
      </w:r>
      <w:r w:rsidRPr="00B2190F"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  <w:t>:</w:t>
      </w:r>
    </w:p>
    <w:p w:rsidR="001A242A" w:rsidRPr="00B2190F" w:rsidRDefault="001A242A" w:rsidP="00E8660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każdy zaproszony jest do mówienia w pierwszej osobie o własnym doświadczeniu</w:t>
      </w:r>
      <w:r w:rsidR="009F522A" w:rsidRPr="00B2190F">
        <w:rPr>
          <w:rFonts w:ascii="Lato" w:hAnsi="Lato" w:cstheme="minorHAnsi"/>
          <w:sz w:val="24"/>
          <w:szCs w:val="24"/>
        </w:rPr>
        <w:t xml:space="preserve"> („ja”, a nie „każdy”; „dla mnie”, a nie „dla ludzi”) </w:t>
      </w:r>
      <w:r w:rsidRPr="00B2190F">
        <w:rPr>
          <w:rFonts w:ascii="Lato" w:hAnsi="Lato" w:cstheme="minorHAnsi"/>
          <w:sz w:val="24"/>
          <w:szCs w:val="24"/>
        </w:rPr>
        <w:t>i słuchania z uwagą doświadczeń innych</w:t>
      </w:r>
      <w:r w:rsidR="009F522A" w:rsidRPr="00B2190F">
        <w:rPr>
          <w:rFonts w:ascii="Lato" w:hAnsi="Lato" w:cstheme="minorHAnsi"/>
          <w:sz w:val="24"/>
          <w:szCs w:val="24"/>
        </w:rPr>
        <w:t>;</w:t>
      </w:r>
    </w:p>
    <w:p w:rsidR="001A242A" w:rsidRPr="00B2190F" w:rsidRDefault="001A242A" w:rsidP="00E8660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dzielenie składa się z trzech tur</w:t>
      </w:r>
      <w:r w:rsidR="00B2190F" w:rsidRPr="00B2190F">
        <w:rPr>
          <w:rFonts w:ascii="Lato" w:hAnsi="Lato" w:cstheme="minorHAnsi"/>
          <w:sz w:val="24"/>
          <w:szCs w:val="24"/>
        </w:rPr>
        <w:t>, podczas których</w:t>
      </w:r>
      <w:r w:rsidRPr="00B2190F">
        <w:rPr>
          <w:rFonts w:ascii="Lato" w:hAnsi="Lato" w:cstheme="minorHAnsi"/>
          <w:sz w:val="24"/>
          <w:szCs w:val="24"/>
        </w:rPr>
        <w:t xml:space="preserve"> każdy (jeśli chce) zabiera raz głos, mówiąc o własnym doświadczeniu</w:t>
      </w:r>
      <w:r w:rsidR="009F522A" w:rsidRPr="00B2190F">
        <w:rPr>
          <w:rFonts w:ascii="Lato" w:hAnsi="Lato" w:cstheme="minorHAnsi"/>
          <w:sz w:val="24"/>
          <w:szCs w:val="24"/>
        </w:rPr>
        <w:t xml:space="preserve">; </w:t>
      </w:r>
      <w:r w:rsidRPr="00B2190F">
        <w:rPr>
          <w:rFonts w:ascii="Lato" w:hAnsi="Lato" w:cstheme="minorHAnsi"/>
          <w:sz w:val="24"/>
          <w:szCs w:val="24"/>
        </w:rPr>
        <w:t>po zakończeniu własnej wypowiedzi słucha innych</w:t>
      </w:r>
      <w:r w:rsidR="009F522A" w:rsidRPr="00B2190F">
        <w:rPr>
          <w:rFonts w:ascii="Lato" w:hAnsi="Lato" w:cstheme="minorHAnsi"/>
          <w:sz w:val="24"/>
          <w:szCs w:val="24"/>
        </w:rPr>
        <w:t>;</w:t>
      </w:r>
      <w:r w:rsidRPr="00B2190F">
        <w:rPr>
          <w:rFonts w:ascii="Lato" w:hAnsi="Lato" w:cstheme="minorHAnsi"/>
          <w:sz w:val="24"/>
          <w:szCs w:val="24"/>
        </w:rPr>
        <w:t xml:space="preserve"> nie dopytuje, nie dopowiada, nie komentuje</w:t>
      </w:r>
      <w:r w:rsidR="009F522A" w:rsidRPr="00B2190F">
        <w:rPr>
          <w:rFonts w:ascii="Lato" w:hAnsi="Lato" w:cstheme="minorHAnsi"/>
          <w:sz w:val="24"/>
          <w:szCs w:val="24"/>
        </w:rPr>
        <w:t>;</w:t>
      </w:r>
    </w:p>
    <w:p w:rsidR="001A242A" w:rsidRPr="00B2190F" w:rsidRDefault="001A242A" w:rsidP="00E8660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 xml:space="preserve">przed </w:t>
      </w:r>
      <w:r w:rsidR="00B2190F" w:rsidRPr="00B2190F">
        <w:rPr>
          <w:rFonts w:ascii="Lato" w:hAnsi="Lato" w:cstheme="minorHAnsi"/>
          <w:sz w:val="24"/>
          <w:szCs w:val="24"/>
        </w:rPr>
        <w:t xml:space="preserve">każdą </w:t>
      </w:r>
      <w:r w:rsidR="008A71E0" w:rsidRPr="00B2190F">
        <w:rPr>
          <w:rFonts w:ascii="Lato" w:hAnsi="Lato" w:cstheme="minorHAnsi"/>
          <w:sz w:val="24"/>
          <w:szCs w:val="24"/>
        </w:rPr>
        <w:t xml:space="preserve">z trzech tur </w:t>
      </w:r>
      <w:r w:rsidRPr="00B2190F">
        <w:rPr>
          <w:rFonts w:ascii="Lato" w:hAnsi="Lato" w:cstheme="minorHAnsi"/>
          <w:sz w:val="24"/>
          <w:szCs w:val="24"/>
        </w:rPr>
        <w:t>następuje chwila ciszy (</w:t>
      </w:r>
      <w:r w:rsidR="008A71E0" w:rsidRPr="00B2190F">
        <w:rPr>
          <w:rFonts w:ascii="Lato" w:hAnsi="Lato" w:cstheme="minorHAnsi"/>
          <w:sz w:val="24"/>
          <w:szCs w:val="24"/>
        </w:rPr>
        <w:t xml:space="preserve">3 min. – 3 min. </w:t>
      </w:r>
      <w:r w:rsidR="009F522A" w:rsidRPr="00B2190F">
        <w:rPr>
          <w:rFonts w:ascii="Lato" w:hAnsi="Lato" w:cstheme="minorHAnsi"/>
          <w:sz w:val="24"/>
          <w:szCs w:val="24"/>
        </w:rPr>
        <w:t xml:space="preserve">– </w:t>
      </w:r>
      <w:r w:rsidR="008A71E0" w:rsidRPr="00B2190F">
        <w:rPr>
          <w:rFonts w:ascii="Lato" w:hAnsi="Lato" w:cstheme="minorHAnsi"/>
          <w:sz w:val="24"/>
          <w:szCs w:val="24"/>
        </w:rPr>
        <w:t>1 min.; należy tego przestrzegać</w:t>
      </w:r>
      <w:r w:rsidRPr="00B2190F">
        <w:rPr>
          <w:rFonts w:ascii="Lato" w:hAnsi="Lato" w:cstheme="minorHAnsi"/>
          <w:sz w:val="24"/>
          <w:szCs w:val="24"/>
        </w:rPr>
        <w:t>)</w:t>
      </w:r>
      <w:r w:rsidR="00E8660D" w:rsidRPr="00B2190F">
        <w:rPr>
          <w:rFonts w:ascii="Lato" w:hAnsi="Lato" w:cstheme="minorHAnsi"/>
          <w:sz w:val="24"/>
          <w:szCs w:val="24"/>
        </w:rPr>
        <w:t xml:space="preserve"> </w:t>
      </w:r>
      <w:r w:rsidR="00EC1D9A" w:rsidRPr="00B2190F">
        <w:rPr>
          <w:rFonts w:ascii="Lato" w:hAnsi="Lato" w:cstheme="minorHAnsi"/>
          <w:sz w:val="24"/>
          <w:szCs w:val="24"/>
        </w:rPr>
        <w:t xml:space="preserve">– </w:t>
      </w:r>
      <w:r w:rsidR="009F522A" w:rsidRPr="00B2190F">
        <w:rPr>
          <w:rFonts w:ascii="Lato" w:hAnsi="Lato" w:cstheme="minorHAnsi"/>
          <w:sz w:val="24"/>
          <w:szCs w:val="24"/>
        </w:rPr>
        <w:t xml:space="preserve">to </w:t>
      </w:r>
      <w:r w:rsidRPr="00B2190F">
        <w:rPr>
          <w:rFonts w:ascii="Lato" w:hAnsi="Lato" w:cstheme="minorHAnsi"/>
          <w:sz w:val="24"/>
          <w:szCs w:val="24"/>
        </w:rPr>
        <w:t>czas na osobistą modlitwę, przygotowanie się do wypowiedzi</w:t>
      </w:r>
      <w:r w:rsidR="009F522A" w:rsidRPr="00B2190F">
        <w:rPr>
          <w:rFonts w:ascii="Lato" w:hAnsi="Lato" w:cstheme="minorHAnsi"/>
          <w:sz w:val="24"/>
          <w:szCs w:val="24"/>
        </w:rPr>
        <w:t>;</w:t>
      </w:r>
    </w:p>
    <w:p w:rsidR="001A242A" w:rsidRPr="00B2190F" w:rsidRDefault="001A242A" w:rsidP="00E8660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telefony komórkowe pozostają wyciszone na czas dzielenia się</w:t>
      </w:r>
      <w:r w:rsidR="009F522A" w:rsidRPr="00B2190F">
        <w:rPr>
          <w:rFonts w:ascii="Lato" w:hAnsi="Lato" w:cstheme="minorHAnsi"/>
          <w:sz w:val="24"/>
          <w:szCs w:val="24"/>
        </w:rPr>
        <w:t>.</w:t>
      </w:r>
    </w:p>
    <w:p w:rsidR="001A242A" w:rsidRPr="00B2190F" w:rsidRDefault="001A242A" w:rsidP="00E8660D">
      <w:pPr>
        <w:spacing w:after="0" w:line="240" w:lineRule="auto"/>
        <w:jc w:val="both"/>
        <w:textAlignment w:val="baseline"/>
        <w:rPr>
          <w:rFonts w:ascii="Lato" w:eastAsia="Times New Roman" w:hAnsi="Lato" w:cstheme="minorHAnsi"/>
          <w:color w:val="000000"/>
          <w:sz w:val="24"/>
          <w:szCs w:val="24"/>
          <w:lang w:eastAsia="pl-PL"/>
        </w:rPr>
      </w:pPr>
    </w:p>
    <w:p w:rsidR="001A242A" w:rsidRPr="00B2190F" w:rsidRDefault="001A242A" w:rsidP="00E8660D">
      <w:pPr>
        <w:spacing w:after="0" w:line="240" w:lineRule="auto"/>
        <w:ind w:left="360"/>
        <w:jc w:val="both"/>
        <w:rPr>
          <w:rFonts w:ascii="Lato" w:hAnsi="Lato" w:cstheme="minorHAnsi"/>
          <w:b/>
          <w:sz w:val="24"/>
          <w:szCs w:val="24"/>
        </w:rPr>
      </w:pPr>
      <w:r w:rsidRPr="00B2190F">
        <w:rPr>
          <w:rFonts w:ascii="Lato" w:hAnsi="Lato" w:cstheme="minorHAnsi"/>
          <w:b/>
          <w:sz w:val="24"/>
          <w:szCs w:val="24"/>
        </w:rPr>
        <w:t>II CZĘŚĆ</w:t>
      </w:r>
      <w:r w:rsidR="009F522A" w:rsidRPr="00B2190F">
        <w:rPr>
          <w:rFonts w:ascii="Lato" w:hAnsi="Lato" w:cstheme="minorHAnsi"/>
          <w:b/>
          <w:sz w:val="24"/>
          <w:szCs w:val="24"/>
        </w:rPr>
        <w:t xml:space="preserve"> </w:t>
      </w:r>
      <w:r w:rsidRPr="00B2190F">
        <w:rPr>
          <w:rFonts w:ascii="Lato" w:hAnsi="Lato" w:cstheme="minorHAnsi"/>
          <w:b/>
          <w:sz w:val="24"/>
          <w:szCs w:val="24"/>
        </w:rPr>
        <w:t>- DZIELENIE SIĘ</w:t>
      </w:r>
    </w:p>
    <w:p w:rsidR="00E8660D" w:rsidRPr="00B2190F" w:rsidRDefault="00E8660D" w:rsidP="00E8660D">
      <w:pPr>
        <w:spacing w:after="0" w:line="240" w:lineRule="auto"/>
        <w:ind w:left="360"/>
        <w:jc w:val="both"/>
        <w:rPr>
          <w:rFonts w:ascii="Lato" w:hAnsi="Lato" w:cstheme="minorHAnsi"/>
          <w:b/>
          <w:sz w:val="24"/>
          <w:szCs w:val="24"/>
        </w:rPr>
      </w:pPr>
    </w:p>
    <w:p w:rsidR="001A242A" w:rsidRPr="00B2190F" w:rsidRDefault="001A242A" w:rsidP="00E86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 xml:space="preserve">Wspólnie modlimy się za synod (modlitwa oficjalna lub </w:t>
      </w:r>
      <w:r w:rsidR="009F522A" w:rsidRPr="00B2190F">
        <w:rPr>
          <w:rFonts w:ascii="Lato" w:hAnsi="Lato" w:cstheme="minorHAnsi"/>
          <w:sz w:val="24"/>
          <w:szCs w:val="24"/>
        </w:rPr>
        <w:t xml:space="preserve">inna, </w:t>
      </w:r>
      <w:r w:rsidRPr="00B2190F">
        <w:rPr>
          <w:rFonts w:ascii="Lato" w:hAnsi="Lato" w:cstheme="minorHAnsi"/>
          <w:sz w:val="24"/>
          <w:szCs w:val="24"/>
        </w:rPr>
        <w:t>wybrana przez zespół).</w:t>
      </w:r>
    </w:p>
    <w:p w:rsidR="001A242A" w:rsidRPr="00B2190F" w:rsidRDefault="001A242A" w:rsidP="00E86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Osoba wskazana przez animatora głośno odczytuje Słowo Boże.</w:t>
      </w:r>
    </w:p>
    <w:p w:rsidR="009F522A" w:rsidRPr="00B2190F" w:rsidRDefault="001A242A" w:rsidP="00E86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theme="minorHAnsi"/>
          <w:b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 xml:space="preserve">Pierwsza </w:t>
      </w:r>
      <w:r w:rsidR="009F522A" w:rsidRPr="00B2190F">
        <w:rPr>
          <w:rFonts w:ascii="Lato" w:hAnsi="Lato" w:cstheme="minorHAnsi"/>
          <w:sz w:val="24"/>
          <w:szCs w:val="24"/>
        </w:rPr>
        <w:t>tura:</w:t>
      </w:r>
    </w:p>
    <w:p w:rsidR="001A242A" w:rsidRPr="00B2190F" w:rsidRDefault="001A242A" w:rsidP="00E8660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 w:cstheme="minorHAnsi"/>
          <w:b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chwila ciszy (min</w:t>
      </w:r>
      <w:r w:rsidR="00E32642" w:rsidRPr="00B2190F">
        <w:rPr>
          <w:rFonts w:ascii="Lato" w:hAnsi="Lato" w:cstheme="minorHAnsi"/>
          <w:sz w:val="24"/>
          <w:szCs w:val="24"/>
        </w:rPr>
        <w:t>imum</w:t>
      </w:r>
      <w:r w:rsidRPr="00B2190F">
        <w:rPr>
          <w:rFonts w:ascii="Lato" w:hAnsi="Lato" w:cstheme="minorHAnsi"/>
          <w:sz w:val="24"/>
          <w:szCs w:val="24"/>
        </w:rPr>
        <w:t xml:space="preserve"> 3 minuty)</w:t>
      </w:r>
      <w:r w:rsidR="009F522A" w:rsidRPr="00B2190F">
        <w:rPr>
          <w:rFonts w:ascii="Lato" w:hAnsi="Lato" w:cstheme="minorHAnsi"/>
          <w:sz w:val="24"/>
          <w:szCs w:val="24"/>
        </w:rPr>
        <w:t xml:space="preserve"> –</w:t>
      </w:r>
      <w:r w:rsidR="00F25515" w:rsidRPr="00B2190F">
        <w:rPr>
          <w:rFonts w:ascii="Lato" w:hAnsi="Lato" w:cstheme="minorHAnsi"/>
          <w:sz w:val="24"/>
          <w:szCs w:val="24"/>
        </w:rPr>
        <w:t xml:space="preserve"> </w:t>
      </w:r>
      <w:r w:rsidRPr="00B2190F">
        <w:rPr>
          <w:rFonts w:ascii="Lato" w:hAnsi="Lato" w:cstheme="minorHAnsi"/>
          <w:sz w:val="24"/>
          <w:szCs w:val="24"/>
        </w:rPr>
        <w:t xml:space="preserve">osobiste, ciche czytanie Słowa Bożego i zastanowienie się nad pytaniem: </w:t>
      </w:r>
      <w:r w:rsidRPr="00B2190F">
        <w:rPr>
          <w:rFonts w:ascii="Lato" w:hAnsi="Lato" w:cstheme="minorHAnsi"/>
          <w:b/>
          <w:sz w:val="24"/>
          <w:szCs w:val="24"/>
        </w:rPr>
        <w:t>Które słowo, zdanie szczególnie mnie porusza, zatrzymuje. Dlaczego?</w:t>
      </w:r>
    </w:p>
    <w:p w:rsidR="001A242A" w:rsidRPr="00B2190F" w:rsidRDefault="009F522A" w:rsidP="00E8660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d</w:t>
      </w:r>
      <w:r w:rsidR="001A242A" w:rsidRPr="00B2190F">
        <w:rPr>
          <w:rFonts w:ascii="Lato" w:hAnsi="Lato" w:cstheme="minorHAnsi"/>
          <w:sz w:val="24"/>
          <w:szCs w:val="24"/>
        </w:rPr>
        <w:t>zieleni</w:t>
      </w:r>
      <w:r w:rsidRPr="00B2190F">
        <w:rPr>
          <w:rFonts w:ascii="Lato" w:hAnsi="Lato" w:cstheme="minorHAnsi"/>
          <w:sz w:val="24"/>
          <w:szCs w:val="24"/>
        </w:rPr>
        <w:t>e</w:t>
      </w:r>
      <w:r w:rsidR="001A242A" w:rsidRPr="00B2190F">
        <w:rPr>
          <w:rFonts w:ascii="Lato" w:hAnsi="Lato" w:cstheme="minorHAnsi"/>
          <w:sz w:val="24"/>
          <w:szCs w:val="24"/>
        </w:rPr>
        <w:t xml:space="preserve"> się – każdy (</w:t>
      </w:r>
      <w:r w:rsidR="00C76ED1" w:rsidRPr="00B2190F">
        <w:rPr>
          <w:rFonts w:ascii="Lato" w:hAnsi="Lato" w:cstheme="minorHAnsi"/>
          <w:sz w:val="24"/>
          <w:szCs w:val="24"/>
        </w:rPr>
        <w:t xml:space="preserve">kto </w:t>
      </w:r>
      <w:r w:rsidR="001A242A" w:rsidRPr="00B2190F">
        <w:rPr>
          <w:rFonts w:ascii="Lato" w:hAnsi="Lato" w:cstheme="minorHAnsi"/>
          <w:sz w:val="24"/>
          <w:szCs w:val="24"/>
        </w:rPr>
        <w:t xml:space="preserve">chce) głośno odczytuje </w:t>
      </w:r>
      <w:r w:rsidR="00F25515" w:rsidRPr="00B2190F">
        <w:rPr>
          <w:rFonts w:ascii="Lato" w:hAnsi="Lato" w:cstheme="minorHAnsi"/>
          <w:sz w:val="24"/>
          <w:szCs w:val="24"/>
        </w:rPr>
        <w:t xml:space="preserve">biblijne </w:t>
      </w:r>
      <w:r w:rsidR="001A242A" w:rsidRPr="00B2190F">
        <w:rPr>
          <w:rFonts w:ascii="Lato" w:hAnsi="Lato" w:cstheme="minorHAnsi"/>
          <w:sz w:val="24"/>
          <w:szCs w:val="24"/>
        </w:rPr>
        <w:t xml:space="preserve">słowo/zdanie, które go porusza i mówi, dlaczego go porusza. </w:t>
      </w:r>
    </w:p>
    <w:p w:rsidR="009F522A" w:rsidRPr="00B2190F" w:rsidRDefault="001A242A" w:rsidP="00E86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theme="minorHAnsi"/>
          <w:b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 xml:space="preserve">Druga </w:t>
      </w:r>
      <w:r w:rsidR="009F522A" w:rsidRPr="00B2190F">
        <w:rPr>
          <w:rFonts w:ascii="Lato" w:hAnsi="Lato" w:cstheme="minorHAnsi"/>
          <w:sz w:val="24"/>
          <w:szCs w:val="24"/>
        </w:rPr>
        <w:t>tura</w:t>
      </w:r>
      <w:r w:rsidR="00F25515" w:rsidRPr="00B2190F">
        <w:rPr>
          <w:rFonts w:ascii="Lato" w:hAnsi="Lato" w:cstheme="minorHAnsi"/>
          <w:sz w:val="24"/>
          <w:szCs w:val="24"/>
        </w:rPr>
        <w:t>:</w:t>
      </w:r>
    </w:p>
    <w:p w:rsidR="001A242A" w:rsidRPr="00B2190F" w:rsidRDefault="001A242A" w:rsidP="00E8660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 w:cstheme="minorHAnsi"/>
          <w:b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chwila ciszy (min</w:t>
      </w:r>
      <w:r w:rsidR="00E32642" w:rsidRPr="00B2190F">
        <w:rPr>
          <w:rFonts w:ascii="Lato" w:hAnsi="Lato" w:cstheme="minorHAnsi"/>
          <w:sz w:val="24"/>
          <w:szCs w:val="24"/>
        </w:rPr>
        <w:t>imum</w:t>
      </w:r>
      <w:r w:rsidRPr="00B2190F">
        <w:rPr>
          <w:rFonts w:ascii="Lato" w:hAnsi="Lato" w:cstheme="minorHAnsi"/>
          <w:sz w:val="24"/>
          <w:szCs w:val="24"/>
        </w:rPr>
        <w:t xml:space="preserve"> 3 minuty) – </w:t>
      </w:r>
      <w:r w:rsidR="00F25515" w:rsidRPr="00B2190F">
        <w:rPr>
          <w:rFonts w:ascii="Lato" w:hAnsi="Lato" w:cstheme="minorHAnsi"/>
          <w:sz w:val="24"/>
          <w:szCs w:val="24"/>
        </w:rPr>
        <w:t xml:space="preserve"> </w:t>
      </w:r>
      <w:r w:rsidRPr="00B2190F">
        <w:rPr>
          <w:rFonts w:ascii="Lato" w:hAnsi="Lato" w:cstheme="minorHAnsi"/>
          <w:sz w:val="24"/>
          <w:szCs w:val="24"/>
        </w:rPr>
        <w:t xml:space="preserve">zastanowienie się nad pytaniem: </w:t>
      </w:r>
      <w:r w:rsidRPr="00B2190F">
        <w:rPr>
          <w:rFonts w:ascii="Lato" w:hAnsi="Lato" w:cstheme="minorHAnsi"/>
          <w:b/>
          <w:sz w:val="24"/>
          <w:szCs w:val="24"/>
        </w:rPr>
        <w:t>Co poruszyło mnie w wypowiedziach innych, co ważnego usłyszałam, usłyszałem, dlaczego właśnie to mnie porusza?</w:t>
      </w:r>
    </w:p>
    <w:p w:rsidR="001A242A" w:rsidRPr="00B2190F" w:rsidRDefault="009F522A" w:rsidP="00E8660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d</w:t>
      </w:r>
      <w:r w:rsidR="001A242A" w:rsidRPr="00B2190F">
        <w:rPr>
          <w:rFonts w:ascii="Lato" w:hAnsi="Lato" w:cstheme="minorHAnsi"/>
          <w:sz w:val="24"/>
          <w:szCs w:val="24"/>
        </w:rPr>
        <w:t>zieleni</w:t>
      </w:r>
      <w:r w:rsidRPr="00B2190F">
        <w:rPr>
          <w:rFonts w:ascii="Lato" w:hAnsi="Lato" w:cstheme="minorHAnsi"/>
          <w:sz w:val="24"/>
          <w:szCs w:val="24"/>
        </w:rPr>
        <w:t>e</w:t>
      </w:r>
      <w:r w:rsidR="001A242A" w:rsidRPr="00B2190F">
        <w:rPr>
          <w:rFonts w:ascii="Lato" w:hAnsi="Lato" w:cstheme="minorHAnsi"/>
          <w:sz w:val="24"/>
          <w:szCs w:val="24"/>
        </w:rPr>
        <w:t xml:space="preserve"> się – każdy</w:t>
      </w:r>
      <w:r w:rsidR="00C76ED1" w:rsidRPr="00B2190F">
        <w:rPr>
          <w:rFonts w:ascii="Lato" w:hAnsi="Lato" w:cstheme="minorHAnsi"/>
          <w:sz w:val="24"/>
          <w:szCs w:val="24"/>
        </w:rPr>
        <w:t xml:space="preserve"> (</w:t>
      </w:r>
      <w:r w:rsidR="001A242A" w:rsidRPr="00B2190F">
        <w:rPr>
          <w:rFonts w:ascii="Lato" w:hAnsi="Lato" w:cstheme="minorHAnsi"/>
          <w:sz w:val="24"/>
          <w:szCs w:val="24"/>
        </w:rPr>
        <w:t>kto chce</w:t>
      </w:r>
      <w:r w:rsidR="00C76ED1" w:rsidRPr="00B2190F">
        <w:rPr>
          <w:rFonts w:ascii="Lato" w:hAnsi="Lato" w:cstheme="minorHAnsi"/>
          <w:sz w:val="24"/>
          <w:szCs w:val="24"/>
        </w:rPr>
        <w:t>)</w:t>
      </w:r>
      <w:r w:rsidR="001A242A" w:rsidRPr="00B2190F">
        <w:rPr>
          <w:rFonts w:ascii="Lato" w:hAnsi="Lato" w:cstheme="minorHAnsi"/>
          <w:sz w:val="24"/>
          <w:szCs w:val="24"/>
        </w:rPr>
        <w:t xml:space="preserve"> głośno mówi, co poruszającego, ważnego usłyszał w wypowiedziach innych, dlaczego to go porusza.</w:t>
      </w:r>
    </w:p>
    <w:p w:rsidR="009F522A" w:rsidRPr="00B2190F" w:rsidRDefault="009F522A" w:rsidP="00E86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theme="minorHAnsi"/>
          <w:b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Trzecia tura:</w:t>
      </w:r>
    </w:p>
    <w:p w:rsidR="001A242A" w:rsidRPr="00B2190F" w:rsidRDefault="001A242A" w:rsidP="00E8660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 w:cstheme="minorHAnsi"/>
          <w:b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Chwila ciszy (1 minuta) –</w:t>
      </w:r>
      <w:r w:rsidR="00C76ED1" w:rsidRPr="00B2190F">
        <w:rPr>
          <w:rFonts w:ascii="Lato" w:hAnsi="Lato" w:cstheme="minorHAnsi"/>
          <w:sz w:val="24"/>
          <w:szCs w:val="24"/>
        </w:rPr>
        <w:t xml:space="preserve"> </w:t>
      </w:r>
      <w:r w:rsidRPr="00B2190F">
        <w:rPr>
          <w:rFonts w:ascii="Lato" w:hAnsi="Lato" w:cstheme="minorHAnsi"/>
          <w:sz w:val="24"/>
          <w:szCs w:val="24"/>
        </w:rPr>
        <w:t xml:space="preserve">zastanowienie się nad pytaniem: </w:t>
      </w:r>
      <w:r w:rsidRPr="00B2190F">
        <w:rPr>
          <w:rFonts w:ascii="Lato" w:hAnsi="Lato" w:cstheme="minorHAnsi"/>
          <w:b/>
          <w:sz w:val="24"/>
          <w:szCs w:val="24"/>
        </w:rPr>
        <w:t>Czym chcę się podzielić na zakończenie? Jakie słowo, myśl chcę wypowiedzieć?</w:t>
      </w:r>
    </w:p>
    <w:p w:rsidR="001A242A" w:rsidRPr="00B2190F" w:rsidRDefault="00C76ED1" w:rsidP="00E8660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d</w:t>
      </w:r>
      <w:r w:rsidR="001A242A" w:rsidRPr="00B2190F">
        <w:rPr>
          <w:rFonts w:ascii="Lato" w:hAnsi="Lato" w:cstheme="minorHAnsi"/>
          <w:sz w:val="24"/>
          <w:szCs w:val="24"/>
        </w:rPr>
        <w:t>zieleni</w:t>
      </w:r>
      <w:r w:rsidRPr="00B2190F">
        <w:rPr>
          <w:rFonts w:ascii="Lato" w:hAnsi="Lato" w:cstheme="minorHAnsi"/>
          <w:sz w:val="24"/>
          <w:szCs w:val="24"/>
        </w:rPr>
        <w:t>e</w:t>
      </w:r>
      <w:r w:rsidR="001A242A" w:rsidRPr="00B2190F">
        <w:rPr>
          <w:rFonts w:ascii="Lato" w:hAnsi="Lato" w:cstheme="minorHAnsi"/>
          <w:sz w:val="24"/>
          <w:szCs w:val="24"/>
        </w:rPr>
        <w:t xml:space="preserve"> się – każdy</w:t>
      </w:r>
      <w:r w:rsidRPr="00B2190F">
        <w:rPr>
          <w:rFonts w:ascii="Lato" w:hAnsi="Lato" w:cstheme="minorHAnsi"/>
          <w:sz w:val="24"/>
          <w:szCs w:val="24"/>
        </w:rPr>
        <w:t xml:space="preserve"> (</w:t>
      </w:r>
      <w:r w:rsidR="001A242A" w:rsidRPr="00B2190F">
        <w:rPr>
          <w:rFonts w:ascii="Lato" w:hAnsi="Lato" w:cstheme="minorHAnsi"/>
          <w:sz w:val="24"/>
          <w:szCs w:val="24"/>
        </w:rPr>
        <w:t>kto chce</w:t>
      </w:r>
      <w:r w:rsidRPr="00B2190F">
        <w:rPr>
          <w:rFonts w:ascii="Lato" w:hAnsi="Lato" w:cstheme="minorHAnsi"/>
          <w:sz w:val="24"/>
          <w:szCs w:val="24"/>
        </w:rPr>
        <w:t>)</w:t>
      </w:r>
      <w:r w:rsidR="001A242A" w:rsidRPr="00B2190F">
        <w:rPr>
          <w:rFonts w:ascii="Lato" w:hAnsi="Lato" w:cstheme="minorHAnsi"/>
          <w:sz w:val="24"/>
          <w:szCs w:val="24"/>
        </w:rPr>
        <w:t xml:space="preserve"> dzieli się słowem, zdaniem, myślą, które chce wypowiedzieć na koniec tej części spotkania.</w:t>
      </w:r>
    </w:p>
    <w:p w:rsidR="001A242A" w:rsidRPr="00B2190F" w:rsidRDefault="001A242A" w:rsidP="00E866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Wspólna modlitwa (np. Ojcze nasz, Zdrowaś Mario…)</w:t>
      </w:r>
    </w:p>
    <w:p w:rsidR="00E8660D" w:rsidRPr="00B2190F" w:rsidRDefault="00E8660D" w:rsidP="00E8660D">
      <w:pPr>
        <w:spacing w:after="0" w:line="240" w:lineRule="auto"/>
        <w:ind w:left="360"/>
        <w:jc w:val="both"/>
        <w:rPr>
          <w:rFonts w:ascii="Lato" w:hAnsi="Lato" w:cstheme="minorHAnsi"/>
          <w:b/>
          <w:sz w:val="24"/>
          <w:szCs w:val="24"/>
        </w:rPr>
      </w:pPr>
    </w:p>
    <w:p w:rsidR="001A242A" w:rsidRPr="00B2190F" w:rsidRDefault="001A242A" w:rsidP="00E8660D">
      <w:pPr>
        <w:spacing w:after="0" w:line="240" w:lineRule="auto"/>
        <w:ind w:left="360"/>
        <w:jc w:val="both"/>
        <w:rPr>
          <w:rFonts w:ascii="Lato" w:hAnsi="Lato" w:cstheme="minorHAnsi"/>
          <w:b/>
          <w:sz w:val="24"/>
          <w:szCs w:val="24"/>
        </w:rPr>
      </w:pPr>
      <w:r w:rsidRPr="00B2190F">
        <w:rPr>
          <w:rFonts w:ascii="Lato" w:hAnsi="Lato" w:cstheme="minorHAnsi"/>
          <w:b/>
          <w:sz w:val="24"/>
          <w:szCs w:val="24"/>
        </w:rPr>
        <w:t>III CZĘŚĆ – SWOBODNE BYCIE RAZEM</w:t>
      </w:r>
    </w:p>
    <w:p w:rsidR="00E8660D" w:rsidRPr="00B2190F" w:rsidRDefault="00E8660D" w:rsidP="00E8660D">
      <w:pPr>
        <w:spacing w:after="0" w:line="240" w:lineRule="auto"/>
        <w:ind w:left="360"/>
        <w:jc w:val="both"/>
        <w:rPr>
          <w:rFonts w:ascii="Lato" w:hAnsi="Lato" w:cstheme="minorHAnsi"/>
          <w:b/>
          <w:sz w:val="24"/>
          <w:szCs w:val="24"/>
        </w:rPr>
      </w:pPr>
    </w:p>
    <w:p w:rsidR="001A242A" w:rsidRPr="00B2190F" w:rsidRDefault="001A242A" w:rsidP="00E866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B2190F">
        <w:rPr>
          <w:rFonts w:ascii="Lato" w:hAnsi="Lato" w:cstheme="minorHAnsi"/>
          <w:sz w:val="24"/>
          <w:szCs w:val="24"/>
        </w:rPr>
        <w:t>Czas na swobodną rozmowę, napicie się kawy, herbaty…</w:t>
      </w:r>
    </w:p>
    <w:sectPr w:rsidR="001A242A" w:rsidRPr="00B2190F" w:rsidSect="00E866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3C" w:rsidRDefault="001E113C" w:rsidP="003631F6">
      <w:pPr>
        <w:spacing w:after="0" w:line="240" w:lineRule="auto"/>
      </w:pPr>
      <w:r>
        <w:separator/>
      </w:r>
    </w:p>
  </w:endnote>
  <w:endnote w:type="continuationSeparator" w:id="0">
    <w:p w:rsidR="001E113C" w:rsidRDefault="001E113C" w:rsidP="0036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468514"/>
      <w:docPartObj>
        <w:docPartGallery w:val="Page Numbers (Bottom of Page)"/>
        <w:docPartUnique/>
      </w:docPartObj>
    </w:sdtPr>
    <w:sdtContent>
      <w:p w:rsidR="008F2AA5" w:rsidRDefault="00E73D1D">
        <w:pPr>
          <w:pStyle w:val="Stopka"/>
          <w:jc w:val="right"/>
        </w:pPr>
        <w:r>
          <w:fldChar w:fldCharType="begin"/>
        </w:r>
        <w:r w:rsidR="008F2AA5">
          <w:instrText>PAGE   \* MERGEFORMAT</w:instrText>
        </w:r>
        <w:r>
          <w:fldChar w:fldCharType="separate"/>
        </w:r>
        <w:r w:rsidR="007903A3">
          <w:rPr>
            <w:noProof/>
          </w:rPr>
          <w:t>2</w:t>
        </w:r>
        <w:r>
          <w:fldChar w:fldCharType="end"/>
        </w:r>
      </w:p>
    </w:sdtContent>
  </w:sdt>
  <w:p w:rsidR="008F2AA5" w:rsidRDefault="008F2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3C" w:rsidRDefault="001E113C" w:rsidP="003631F6">
      <w:pPr>
        <w:spacing w:after="0" w:line="240" w:lineRule="auto"/>
      </w:pPr>
      <w:r>
        <w:separator/>
      </w:r>
    </w:p>
  </w:footnote>
  <w:footnote w:type="continuationSeparator" w:id="0">
    <w:p w:rsidR="001E113C" w:rsidRDefault="001E113C" w:rsidP="003631F6">
      <w:pPr>
        <w:spacing w:after="0" w:line="240" w:lineRule="auto"/>
      </w:pPr>
      <w:r>
        <w:continuationSeparator/>
      </w:r>
    </w:p>
  </w:footnote>
  <w:footnote w:id="1">
    <w:p w:rsidR="004D0701" w:rsidRPr="00806168" w:rsidRDefault="004D0701" w:rsidP="004D0701">
      <w:pPr>
        <w:pStyle w:val="NormalnyWeb"/>
        <w:spacing w:before="0" w:beforeAutospacing="0" w:after="0" w:afterAutospacing="0"/>
        <w:rPr>
          <w:rFonts w:ascii="Lato" w:hAnsi="Lato"/>
          <w:sz w:val="18"/>
          <w:szCs w:val="18"/>
        </w:rPr>
      </w:pPr>
      <w:r w:rsidRPr="00806168">
        <w:rPr>
          <w:rStyle w:val="Odwoanieprzypisudolnego"/>
          <w:rFonts w:ascii="Lato" w:hAnsi="Lato"/>
          <w:sz w:val="18"/>
          <w:szCs w:val="18"/>
        </w:rPr>
        <w:footnoteRef/>
      </w:r>
      <w:r w:rsidRPr="00806168">
        <w:rPr>
          <w:rFonts w:ascii="Lato" w:hAnsi="Lato"/>
          <w:sz w:val="18"/>
          <w:szCs w:val="18"/>
        </w:rPr>
        <w:t xml:space="preserve"> </w:t>
      </w:r>
      <w:r w:rsidRPr="00806168">
        <w:rPr>
          <w:rFonts w:ascii="Lato" w:hAnsi="Lato" w:cs="Calibri"/>
          <w:color w:val="000000"/>
          <w:sz w:val="18"/>
          <w:szCs w:val="18"/>
        </w:rPr>
        <w:t>Anioł – zwierzchnik wspólnoty, do której kierowany jest list.</w:t>
      </w:r>
    </w:p>
  </w:footnote>
  <w:footnote w:id="2">
    <w:p w:rsidR="004D0701" w:rsidRPr="00806168" w:rsidRDefault="004D0701" w:rsidP="004D0701">
      <w:pPr>
        <w:pStyle w:val="NormalnyWeb"/>
        <w:spacing w:before="0" w:beforeAutospacing="0" w:after="0" w:afterAutospacing="0"/>
        <w:rPr>
          <w:rFonts w:ascii="Lato" w:hAnsi="Lato"/>
          <w:sz w:val="18"/>
          <w:szCs w:val="18"/>
        </w:rPr>
      </w:pPr>
      <w:r w:rsidRPr="00806168">
        <w:rPr>
          <w:rStyle w:val="Odwoanieprzypisudolnego"/>
          <w:rFonts w:ascii="Lato" w:hAnsi="Lato"/>
          <w:sz w:val="18"/>
          <w:szCs w:val="18"/>
        </w:rPr>
        <w:footnoteRef/>
      </w:r>
      <w:r w:rsidRPr="00806168">
        <w:rPr>
          <w:rFonts w:ascii="Lato" w:hAnsi="Lato"/>
          <w:sz w:val="18"/>
          <w:szCs w:val="18"/>
        </w:rPr>
        <w:t xml:space="preserve"> </w:t>
      </w:r>
      <w:r w:rsidRPr="00806168">
        <w:rPr>
          <w:rFonts w:ascii="Lato" w:hAnsi="Lato" w:cs="Arial"/>
          <w:color w:val="000000"/>
          <w:sz w:val="18"/>
          <w:szCs w:val="18"/>
        </w:rPr>
        <w:t>Filadelfia – stosunkowo niewielkie miasto odgrywające ważną rolę ze względu na położenie geograficzne i skrzyżowanie kilku szlaków handlowych; nazwa nawiązuje do przydomka założyciela i oznacza “braterską miłość”.</w:t>
      </w:r>
    </w:p>
  </w:footnote>
  <w:footnote w:id="3">
    <w:p w:rsidR="004D0701" w:rsidRPr="00806168" w:rsidRDefault="004D0701" w:rsidP="004D0701">
      <w:pPr>
        <w:pStyle w:val="NormalnyWeb"/>
        <w:spacing w:before="0" w:beforeAutospacing="0" w:after="0" w:afterAutospacing="0"/>
        <w:rPr>
          <w:rFonts w:ascii="Lato" w:hAnsi="Lato"/>
          <w:sz w:val="18"/>
          <w:szCs w:val="18"/>
        </w:rPr>
      </w:pPr>
      <w:r w:rsidRPr="00806168">
        <w:rPr>
          <w:rStyle w:val="Odwoanieprzypisudolnego"/>
          <w:rFonts w:ascii="Lato" w:hAnsi="Lato"/>
          <w:sz w:val="18"/>
          <w:szCs w:val="18"/>
        </w:rPr>
        <w:footnoteRef/>
      </w:r>
      <w:r w:rsidRPr="00806168">
        <w:rPr>
          <w:rFonts w:ascii="Lato" w:hAnsi="Lato"/>
          <w:sz w:val="18"/>
          <w:szCs w:val="18"/>
        </w:rPr>
        <w:t xml:space="preserve"> </w:t>
      </w:r>
      <w:r w:rsidRPr="00806168">
        <w:rPr>
          <w:rFonts w:ascii="Lato" w:hAnsi="Lato" w:cs="Arial"/>
          <w:color w:val="000000"/>
          <w:sz w:val="18"/>
          <w:szCs w:val="18"/>
        </w:rPr>
        <w:t>Klucz Dawida – symbol pełnej i wyłącznej władzy Chrystusa nad Kościołem; nawiązanie do Iz 22,22.</w:t>
      </w:r>
    </w:p>
  </w:footnote>
  <w:footnote w:id="4">
    <w:p w:rsidR="004D0701" w:rsidRPr="00806168" w:rsidRDefault="004D0701" w:rsidP="004D0701">
      <w:pPr>
        <w:pStyle w:val="Tekstprzypisudolnego"/>
        <w:rPr>
          <w:rFonts w:ascii="Lato" w:hAnsi="Lato"/>
          <w:sz w:val="18"/>
          <w:szCs w:val="18"/>
        </w:rPr>
      </w:pPr>
      <w:r w:rsidRPr="00806168">
        <w:rPr>
          <w:rStyle w:val="Odwoanieprzypisudolnego"/>
          <w:rFonts w:ascii="Lato" w:hAnsi="Lato"/>
          <w:sz w:val="18"/>
          <w:szCs w:val="18"/>
        </w:rPr>
        <w:footnoteRef/>
      </w:r>
      <w:r w:rsidRPr="00806168">
        <w:rPr>
          <w:rFonts w:ascii="Lato" w:hAnsi="Lato"/>
          <w:sz w:val="18"/>
          <w:szCs w:val="18"/>
        </w:rPr>
        <w:t xml:space="preserve"> </w:t>
      </w:r>
      <w:r w:rsidRPr="00806168">
        <w:rPr>
          <w:rFonts w:ascii="Lato" w:hAnsi="Lato" w:cs="Arial"/>
          <w:color w:val="000000"/>
          <w:sz w:val="18"/>
          <w:szCs w:val="18"/>
        </w:rPr>
        <w:t>Drzwi otwarte – możliwość owocnej działalności misyjnej. W Filadelfii judeochrześcijanie zastanawiali się nad możliwością głoszenia Ewangelii poganom, na co otrzymali zgodę.</w:t>
      </w:r>
    </w:p>
  </w:footnote>
  <w:footnote w:id="5">
    <w:p w:rsidR="004D0701" w:rsidRPr="00806168" w:rsidRDefault="004D0701" w:rsidP="004D0701">
      <w:pPr>
        <w:pStyle w:val="Tekstprzypisudolnego"/>
        <w:rPr>
          <w:rFonts w:ascii="Lato" w:hAnsi="Lato"/>
          <w:sz w:val="18"/>
          <w:szCs w:val="18"/>
        </w:rPr>
      </w:pPr>
      <w:r w:rsidRPr="00806168">
        <w:rPr>
          <w:rStyle w:val="Odwoanieprzypisudolnego"/>
          <w:rFonts w:ascii="Lato" w:hAnsi="Lato"/>
          <w:sz w:val="18"/>
          <w:szCs w:val="18"/>
        </w:rPr>
        <w:footnoteRef/>
      </w:r>
      <w:r w:rsidRPr="00806168">
        <w:rPr>
          <w:rFonts w:ascii="Lato" w:hAnsi="Lato"/>
          <w:sz w:val="18"/>
          <w:szCs w:val="18"/>
        </w:rPr>
        <w:t xml:space="preserve"> </w:t>
      </w:r>
      <w:r w:rsidRPr="00806168">
        <w:rPr>
          <w:rFonts w:ascii="Lato" w:hAnsi="Lato" w:cs="Arial"/>
          <w:color w:val="000000"/>
          <w:sz w:val="18"/>
          <w:szCs w:val="18"/>
        </w:rPr>
        <w:t>Synagoga szatana – wyznający judaizm przeciwnicy chrześcijan z Filadelfii.</w:t>
      </w:r>
    </w:p>
  </w:footnote>
  <w:footnote w:id="6">
    <w:p w:rsidR="004D0701" w:rsidRPr="00806168" w:rsidRDefault="004D0701" w:rsidP="004D0701">
      <w:pPr>
        <w:pStyle w:val="Tekstprzypisudolnego"/>
        <w:rPr>
          <w:rFonts w:ascii="Lato" w:hAnsi="Lato"/>
          <w:sz w:val="18"/>
          <w:szCs w:val="18"/>
        </w:rPr>
      </w:pPr>
      <w:r w:rsidRPr="00806168">
        <w:rPr>
          <w:rStyle w:val="Odwoanieprzypisudolnego"/>
          <w:rFonts w:ascii="Lato" w:hAnsi="Lato"/>
          <w:sz w:val="18"/>
          <w:szCs w:val="18"/>
        </w:rPr>
        <w:footnoteRef/>
      </w:r>
      <w:r w:rsidRPr="00806168">
        <w:rPr>
          <w:rFonts w:ascii="Lato" w:hAnsi="Lato"/>
          <w:sz w:val="18"/>
          <w:szCs w:val="18"/>
        </w:rPr>
        <w:t xml:space="preserve"> </w:t>
      </w:r>
      <w:r w:rsidRPr="00806168">
        <w:rPr>
          <w:rFonts w:ascii="Lato" w:hAnsi="Lato" w:cs="Arial"/>
          <w:color w:val="000000"/>
          <w:sz w:val="18"/>
          <w:szCs w:val="18"/>
        </w:rPr>
        <w:t xml:space="preserve">“...padną na twarz przed twymi stopami” – </w:t>
      </w:r>
      <w:r w:rsidRPr="00806168">
        <w:rPr>
          <w:rFonts w:ascii="Lato" w:hAnsi="Lato"/>
          <w:color w:val="000000"/>
          <w:sz w:val="18"/>
          <w:szCs w:val="18"/>
        </w:rPr>
        <w:t xml:space="preserve">prorocy Starego Testamentu mówili w podobny sposób o nawróceniu pogan do prawdziwego Boga; „stopy” oznaczają Królestwo Boże, jego trwałość i niepodzielność (por. </w:t>
      </w:r>
      <w:proofErr w:type="spellStart"/>
      <w:r w:rsidRPr="00806168">
        <w:rPr>
          <w:rFonts w:ascii="Lato" w:hAnsi="Lato"/>
          <w:color w:val="000000"/>
          <w:sz w:val="18"/>
          <w:szCs w:val="18"/>
        </w:rPr>
        <w:t>Ap</w:t>
      </w:r>
      <w:proofErr w:type="spellEnd"/>
      <w:r w:rsidRPr="00806168">
        <w:rPr>
          <w:rFonts w:ascii="Lato" w:hAnsi="Lato"/>
          <w:color w:val="000000"/>
          <w:sz w:val="18"/>
          <w:szCs w:val="18"/>
        </w:rPr>
        <w:t xml:space="preserve"> 1,15).</w:t>
      </w:r>
    </w:p>
  </w:footnote>
  <w:footnote w:id="7">
    <w:p w:rsidR="004D0701" w:rsidRPr="00806168" w:rsidRDefault="004D0701" w:rsidP="004D0701">
      <w:pPr>
        <w:pStyle w:val="NormalnyWeb"/>
        <w:spacing w:before="0" w:beforeAutospacing="0" w:after="0" w:afterAutospacing="0"/>
        <w:rPr>
          <w:rFonts w:ascii="Lato" w:hAnsi="Lato"/>
          <w:sz w:val="18"/>
          <w:szCs w:val="18"/>
        </w:rPr>
      </w:pPr>
      <w:r w:rsidRPr="00806168">
        <w:rPr>
          <w:rStyle w:val="Odwoanieprzypisudolnego"/>
          <w:rFonts w:ascii="Lato" w:hAnsi="Lato"/>
          <w:sz w:val="18"/>
          <w:szCs w:val="18"/>
        </w:rPr>
        <w:footnoteRef/>
      </w:r>
      <w:r w:rsidRPr="00806168">
        <w:rPr>
          <w:rFonts w:ascii="Lato" w:hAnsi="Lato"/>
          <w:sz w:val="18"/>
          <w:szCs w:val="18"/>
        </w:rPr>
        <w:t xml:space="preserve"> </w:t>
      </w:r>
      <w:r w:rsidRPr="00806168">
        <w:rPr>
          <w:rFonts w:ascii="Lato" w:hAnsi="Lato" w:cs="Arial"/>
          <w:color w:val="000000"/>
          <w:sz w:val="18"/>
          <w:szCs w:val="18"/>
        </w:rPr>
        <w:t xml:space="preserve">Próba – </w:t>
      </w:r>
      <w:r w:rsidRPr="00806168">
        <w:rPr>
          <w:rFonts w:ascii="Lato" w:hAnsi="Lato"/>
          <w:color w:val="000000"/>
          <w:sz w:val="18"/>
          <w:szCs w:val="18"/>
        </w:rPr>
        <w:t>zapowiedź różnych doświadczeń, jakie będą dotykać całą ludzkość.</w:t>
      </w:r>
    </w:p>
  </w:footnote>
  <w:footnote w:id="8">
    <w:p w:rsidR="004D0701" w:rsidRPr="00806168" w:rsidRDefault="004D0701" w:rsidP="004D0701">
      <w:pPr>
        <w:pStyle w:val="NormalnyWeb"/>
        <w:spacing w:before="0" w:beforeAutospacing="0" w:after="0" w:afterAutospacing="0"/>
        <w:rPr>
          <w:rFonts w:ascii="Lato" w:hAnsi="Lato"/>
          <w:sz w:val="18"/>
          <w:szCs w:val="18"/>
        </w:rPr>
      </w:pPr>
      <w:r w:rsidRPr="00806168">
        <w:rPr>
          <w:rStyle w:val="Odwoanieprzypisudolnego"/>
          <w:rFonts w:ascii="Lato" w:hAnsi="Lato"/>
          <w:sz w:val="18"/>
          <w:szCs w:val="18"/>
        </w:rPr>
        <w:footnoteRef/>
      </w:r>
      <w:r w:rsidRPr="00806168">
        <w:rPr>
          <w:rFonts w:ascii="Lato" w:hAnsi="Lato"/>
          <w:sz w:val="18"/>
          <w:szCs w:val="18"/>
        </w:rPr>
        <w:t xml:space="preserve"> </w:t>
      </w:r>
      <w:r w:rsidRPr="00806168">
        <w:rPr>
          <w:rFonts w:ascii="Lato" w:hAnsi="Lato" w:cs="Arial"/>
          <w:color w:val="000000"/>
          <w:sz w:val="18"/>
          <w:szCs w:val="18"/>
        </w:rPr>
        <w:t>Wieniec – nagroda w starożytnych zawodach sportowych, tu symbol tego, co już osiągnęli chrześcijanie w Filadelfii i co stanowi ich zwycięstwo.</w:t>
      </w:r>
    </w:p>
  </w:footnote>
  <w:footnote w:id="9">
    <w:p w:rsidR="004D0701" w:rsidRPr="00806168" w:rsidRDefault="004D0701" w:rsidP="004D0701">
      <w:pPr>
        <w:pStyle w:val="NormalnyWeb"/>
        <w:spacing w:before="0" w:beforeAutospacing="0" w:after="0" w:afterAutospacing="0"/>
        <w:rPr>
          <w:rFonts w:ascii="Lato" w:hAnsi="Lato"/>
          <w:sz w:val="18"/>
          <w:szCs w:val="18"/>
        </w:rPr>
      </w:pPr>
      <w:r w:rsidRPr="00806168">
        <w:rPr>
          <w:rStyle w:val="Odwoanieprzypisudolnego"/>
          <w:rFonts w:ascii="Lato" w:hAnsi="Lato"/>
          <w:sz w:val="18"/>
          <w:szCs w:val="18"/>
        </w:rPr>
        <w:footnoteRef/>
      </w:r>
      <w:r w:rsidRPr="00806168">
        <w:rPr>
          <w:rFonts w:ascii="Lato" w:hAnsi="Lato"/>
          <w:sz w:val="18"/>
          <w:szCs w:val="18"/>
        </w:rPr>
        <w:t xml:space="preserve"> </w:t>
      </w:r>
      <w:r w:rsidRPr="00806168">
        <w:rPr>
          <w:rFonts w:ascii="Lato" w:hAnsi="Lato" w:cs="Arial"/>
          <w:color w:val="000000"/>
          <w:sz w:val="18"/>
          <w:szCs w:val="18"/>
        </w:rPr>
        <w:t>Filar – wierni i wytrwali chrześcijanie stają się podporami Kościoła, umacniają innych, stają się znakiem obecności Boga w świecie.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298"/>
    <w:multiLevelType w:val="hybridMultilevel"/>
    <w:tmpl w:val="C9CADE90"/>
    <w:lvl w:ilvl="0" w:tplc="DFFA1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C8E"/>
    <w:multiLevelType w:val="hybridMultilevel"/>
    <w:tmpl w:val="97B6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98C"/>
    <w:multiLevelType w:val="hybridMultilevel"/>
    <w:tmpl w:val="210E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01C"/>
    <w:multiLevelType w:val="hybridMultilevel"/>
    <w:tmpl w:val="B53C2E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25266D"/>
    <w:multiLevelType w:val="hybridMultilevel"/>
    <w:tmpl w:val="B7F6E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80A"/>
    <w:multiLevelType w:val="multilevel"/>
    <w:tmpl w:val="8DA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92936"/>
    <w:multiLevelType w:val="hybridMultilevel"/>
    <w:tmpl w:val="2616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5F6B"/>
    <w:multiLevelType w:val="hybridMultilevel"/>
    <w:tmpl w:val="8C1455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41476"/>
    <w:multiLevelType w:val="hybridMultilevel"/>
    <w:tmpl w:val="B10E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79A6"/>
    <w:multiLevelType w:val="hybridMultilevel"/>
    <w:tmpl w:val="C9CADE90"/>
    <w:lvl w:ilvl="0" w:tplc="DFFA1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E72CA"/>
    <w:multiLevelType w:val="multilevel"/>
    <w:tmpl w:val="3F0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07097"/>
    <w:multiLevelType w:val="hybridMultilevel"/>
    <w:tmpl w:val="2D8CD4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F32EB"/>
    <w:multiLevelType w:val="multilevel"/>
    <w:tmpl w:val="4942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3727D"/>
    <w:multiLevelType w:val="hybridMultilevel"/>
    <w:tmpl w:val="90F0D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44C"/>
    <w:multiLevelType w:val="hybridMultilevel"/>
    <w:tmpl w:val="05DC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F0730"/>
    <w:multiLevelType w:val="hybridMultilevel"/>
    <w:tmpl w:val="E53266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32C2A35"/>
    <w:multiLevelType w:val="hybridMultilevel"/>
    <w:tmpl w:val="0148A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16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5"/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43"/>
    <w:rsid w:val="00011382"/>
    <w:rsid w:val="000850D9"/>
    <w:rsid w:val="000A3FBB"/>
    <w:rsid w:val="000A5649"/>
    <w:rsid w:val="000D4FA8"/>
    <w:rsid w:val="00110DE7"/>
    <w:rsid w:val="00165343"/>
    <w:rsid w:val="001A242A"/>
    <w:rsid w:val="001A2520"/>
    <w:rsid w:val="001B6D4E"/>
    <w:rsid w:val="001E113C"/>
    <w:rsid w:val="001F1424"/>
    <w:rsid w:val="002D0755"/>
    <w:rsid w:val="002E74D7"/>
    <w:rsid w:val="002F6325"/>
    <w:rsid w:val="0030012B"/>
    <w:rsid w:val="00327807"/>
    <w:rsid w:val="00333510"/>
    <w:rsid w:val="003631F6"/>
    <w:rsid w:val="003D2548"/>
    <w:rsid w:val="003F1279"/>
    <w:rsid w:val="004D0701"/>
    <w:rsid w:val="005F03A5"/>
    <w:rsid w:val="00624BEE"/>
    <w:rsid w:val="006B2926"/>
    <w:rsid w:val="007162B1"/>
    <w:rsid w:val="00734808"/>
    <w:rsid w:val="007703C9"/>
    <w:rsid w:val="0077761D"/>
    <w:rsid w:val="007903A3"/>
    <w:rsid w:val="007A689A"/>
    <w:rsid w:val="007C5762"/>
    <w:rsid w:val="007D3C26"/>
    <w:rsid w:val="007E3DCB"/>
    <w:rsid w:val="00806168"/>
    <w:rsid w:val="00821440"/>
    <w:rsid w:val="00855278"/>
    <w:rsid w:val="008735C6"/>
    <w:rsid w:val="008A31F2"/>
    <w:rsid w:val="008A71E0"/>
    <w:rsid w:val="008D733C"/>
    <w:rsid w:val="008F2AA5"/>
    <w:rsid w:val="008F5A4C"/>
    <w:rsid w:val="00931606"/>
    <w:rsid w:val="00944D33"/>
    <w:rsid w:val="00976621"/>
    <w:rsid w:val="009E24A7"/>
    <w:rsid w:val="009F522A"/>
    <w:rsid w:val="00A11336"/>
    <w:rsid w:val="00A150FE"/>
    <w:rsid w:val="00AE14B1"/>
    <w:rsid w:val="00B2190F"/>
    <w:rsid w:val="00B96880"/>
    <w:rsid w:val="00C727D3"/>
    <w:rsid w:val="00C76ED1"/>
    <w:rsid w:val="00CD752A"/>
    <w:rsid w:val="00CE0CA6"/>
    <w:rsid w:val="00CE7609"/>
    <w:rsid w:val="00CF0461"/>
    <w:rsid w:val="00D01D12"/>
    <w:rsid w:val="00D3055A"/>
    <w:rsid w:val="00D75DAA"/>
    <w:rsid w:val="00D94291"/>
    <w:rsid w:val="00DA6E05"/>
    <w:rsid w:val="00DD3BFD"/>
    <w:rsid w:val="00DF2350"/>
    <w:rsid w:val="00E111C8"/>
    <w:rsid w:val="00E32642"/>
    <w:rsid w:val="00E73D1D"/>
    <w:rsid w:val="00E8660D"/>
    <w:rsid w:val="00EC1D9A"/>
    <w:rsid w:val="00EC7BB9"/>
    <w:rsid w:val="00F232A9"/>
    <w:rsid w:val="00F25515"/>
    <w:rsid w:val="00F4621D"/>
    <w:rsid w:val="00F84E1E"/>
    <w:rsid w:val="00F853EB"/>
    <w:rsid w:val="00F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1440"/>
    <w:rPr>
      <w:color w:val="0000FF"/>
      <w:u w:val="single"/>
    </w:rPr>
  </w:style>
  <w:style w:type="character" w:customStyle="1" w:styleId="werset">
    <w:name w:val="werset"/>
    <w:basedOn w:val="Domylnaczcionkaakapitu"/>
    <w:rsid w:val="00821440"/>
  </w:style>
  <w:style w:type="paragraph" w:styleId="Tekstprzypisudolnego">
    <w:name w:val="footnote text"/>
    <w:basedOn w:val="Normalny"/>
    <w:link w:val="TekstprzypisudolnegoZnak"/>
    <w:uiPriority w:val="99"/>
    <w:unhideWhenUsed/>
    <w:rsid w:val="0036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1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AA5"/>
  </w:style>
  <w:style w:type="paragraph" w:styleId="Stopka">
    <w:name w:val="footer"/>
    <w:basedOn w:val="Normalny"/>
    <w:link w:val="StopkaZnak"/>
    <w:uiPriority w:val="99"/>
    <w:unhideWhenUsed/>
    <w:rsid w:val="008F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AA5"/>
  </w:style>
  <w:style w:type="paragraph" w:styleId="Tekstdymka">
    <w:name w:val="Balloon Text"/>
    <w:basedOn w:val="Normalny"/>
    <w:link w:val="TekstdymkaZnak"/>
    <w:uiPriority w:val="99"/>
    <w:semiHidden/>
    <w:unhideWhenUsed/>
    <w:rsid w:val="004D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0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D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705F-4E36-427E-B1A4-F32E23B3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Synod</dc:creator>
  <cp:lastModifiedBy>Synod</cp:lastModifiedBy>
  <cp:revision>3</cp:revision>
  <cp:lastPrinted>2024-03-27T11:43:00Z</cp:lastPrinted>
  <dcterms:created xsi:type="dcterms:W3CDTF">2024-04-15T06:42:00Z</dcterms:created>
  <dcterms:modified xsi:type="dcterms:W3CDTF">2024-04-15T07:40:00Z</dcterms:modified>
</cp:coreProperties>
</file>